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7" w:rsidRDefault="00E87857" w:rsidP="00E87857">
      <w:pPr>
        <w:ind w:firstLine="567"/>
        <w:jc w:val="center"/>
        <w:rPr>
          <w:b/>
          <w:sz w:val="40"/>
          <w:szCs w:val="28"/>
          <w:u w:val="single"/>
        </w:rPr>
      </w:pPr>
      <w:r w:rsidRPr="00E87857">
        <w:rPr>
          <w:b/>
          <w:sz w:val="40"/>
          <w:szCs w:val="28"/>
          <w:u w:val="single"/>
        </w:rPr>
        <w:t>Информация о расходования средств по программе самообложения граждан за 2015 год.</w:t>
      </w:r>
    </w:p>
    <w:p w:rsidR="00E87857" w:rsidRPr="00E87857" w:rsidRDefault="00E87857" w:rsidP="00E87857">
      <w:pPr>
        <w:ind w:firstLine="567"/>
        <w:jc w:val="center"/>
        <w:rPr>
          <w:b/>
          <w:sz w:val="40"/>
          <w:szCs w:val="28"/>
          <w:u w:val="single"/>
        </w:rPr>
      </w:pPr>
    </w:p>
    <w:p w:rsidR="00E87857" w:rsidRPr="00E87857" w:rsidRDefault="00E87857" w:rsidP="00E87857">
      <w:pPr>
        <w:spacing w:line="360" w:lineRule="auto"/>
        <w:ind w:firstLine="567"/>
        <w:jc w:val="both"/>
        <w:rPr>
          <w:sz w:val="32"/>
          <w:szCs w:val="28"/>
        </w:rPr>
      </w:pPr>
      <w:r w:rsidRPr="00E87857">
        <w:rPr>
          <w:sz w:val="32"/>
          <w:szCs w:val="28"/>
        </w:rPr>
        <w:t>В</w:t>
      </w:r>
      <w:r w:rsidRPr="00E87857">
        <w:rPr>
          <w:sz w:val="32"/>
          <w:szCs w:val="28"/>
        </w:rPr>
        <w:t xml:space="preserve"> конце 2014 и в мае 2015 года прошел референдум по вопросу введения и использования средств самообложения граждан, все работы были выполнены во втором полугодии 2015 года. </w:t>
      </w:r>
      <w:proofErr w:type="gramStart"/>
      <w:r w:rsidRPr="00E87857">
        <w:rPr>
          <w:sz w:val="32"/>
          <w:szCs w:val="28"/>
        </w:rPr>
        <w:t>Деньги</w:t>
      </w:r>
      <w:proofErr w:type="gramEnd"/>
      <w:r w:rsidRPr="00E87857">
        <w:rPr>
          <w:sz w:val="32"/>
          <w:szCs w:val="28"/>
        </w:rPr>
        <w:t xml:space="preserve"> собранные с каждого жителя были потрачены на благоустройство нашего поселения. Так в селе </w:t>
      </w:r>
      <w:proofErr w:type="spellStart"/>
      <w:r w:rsidRPr="00E87857">
        <w:rPr>
          <w:sz w:val="32"/>
          <w:szCs w:val="28"/>
        </w:rPr>
        <w:t>Сабабаш</w:t>
      </w:r>
      <w:proofErr w:type="spellEnd"/>
      <w:r w:rsidRPr="00E87857">
        <w:rPr>
          <w:sz w:val="32"/>
          <w:szCs w:val="28"/>
        </w:rPr>
        <w:t xml:space="preserve"> была собрана 36 100 рублей плюс правительство нашей республики выделило субсидию на сумму 144 400 рублей. Из этой суммы 75 436 рублей потратили на возведение пешеходного моста по улице Мирной и на сумму 107 200 рублей была завершена работа по замене ограждения кладбища. Для постройки помещения для хозяйственного инвентаря на территории кладбища потрачено 65 197 тыс. рублей.</w:t>
      </w:r>
      <w:r w:rsidRPr="00E87857">
        <w:rPr>
          <w:sz w:val="20"/>
          <w:szCs w:val="28"/>
        </w:rPr>
        <w:t xml:space="preserve"> </w:t>
      </w:r>
      <w:r w:rsidRPr="00E87857">
        <w:rPr>
          <w:sz w:val="32"/>
          <w:szCs w:val="28"/>
        </w:rPr>
        <w:t xml:space="preserve">А </w:t>
      </w:r>
      <w:proofErr w:type="gramStart"/>
      <w:r w:rsidRPr="00E87857">
        <w:rPr>
          <w:sz w:val="32"/>
          <w:szCs w:val="28"/>
        </w:rPr>
        <w:t>на деньги</w:t>
      </w:r>
      <w:proofErr w:type="gramEnd"/>
      <w:r w:rsidRPr="00E87857">
        <w:rPr>
          <w:sz w:val="32"/>
          <w:szCs w:val="28"/>
        </w:rPr>
        <w:t xml:space="preserve"> собранные с самообложения в 2015 года отреставрировали памятник войнам сельчанам, павшим ВОВ на сумму 212 167 руб.</w:t>
      </w:r>
    </w:p>
    <w:p w:rsidR="00E87857" w:rsidRPr="00E87857" w:rsidRDefault="00E87857" w:rsidP="00E87857">
      <w:pPr>
        <w:spacing w:line="360" w:lineRule="auto"/>
        <w:ind w:firstLine="567"/>
        <w:jc w:val="both"/>
        <w:rPr>
          <w:sz w:val="32"/>
          <w:szCs w:val="28"/>
        </w:rPr>
      </w:pPr>
      <w:r w:rsidRPr="00E87857">
        <w:rPr>
          <w:sz w:val="32"/>
          <w:szCs w:val="28"/>
        </w:rPr>
        <w:t xml:space="preserve"> В ходе самообложения в посёлке Лесхоз было собрано 87 800 рублей, и республика субсидировала 351 200 р.</w:t>
      </w:r>
    </w:p>
    <w:p w:rsidR="000347AB" w:rsidRPr="00E87857" w:rsidRDefault="00E87857" w:rsidP="00E87857">
      <w:pPr>
        <w:spacing w:line="360" w:lineRule="auto"/>
        <w:jc w:val="both"/>
        <w:rPr>
          <w:sz w:val="28"/>
        </w:rPr>
      </w:pPr>
      <w:r w:rsidRPr="00E87857">
        <w:rPr>
          <w:sz w:val="32"/>
          <w:szCs w:val="28"/>
        </w:rPr>
        <w:t xml:space="preserve">  На собранные деньги была благоустроена территория, старого и нового кладбища, выложена тропинка из брусчатки на сумму 713 тыс. рублей.</w:t>
      </w:r>
      <w:r>
        <w:rPr>
          <w:sz w:val="20"/>
          <w:szCs w:val="28"/>
        </w:rPr>
        <w:t xml:space="preserve">   </w:t>
      </w:r>
      <w:r w:rsidRPr="00E87857">
        <w:rPr>
          <w:sz w:val="32"/>
          <w:szCs w:val="28"/>
        </w:rPr>
        <w:t>Была отремонтирована детская игровая площадка</w:t>
      </w:r>
      <w:bookmarkStart w:id="0" w:name="_GoBack"/>
      <w:bookmarkEnd w:id="0"/>
    </w:p>
    <w:sectPr w:rsidR="000347AB" w:rsidRPr="00E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A1"/>
    <w:rsid w:val="000347AB"/>
    <w:rsid w:val="00BF4FA1"/>
    <w:rsid w:val="00E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57E"/>
  <w15:chartTrackingRefBased/>
  <w15:docId w15:val="{03DC8269-1A1C-4CED-890E-9C49CDB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2023-02-20T06:10:00Z</dcterms:created>
  <dcterms:modified xsi:type="dcterms:W3CDTF">2023-02-20T06:13:00Z</dcterms:modified>
</cp:coreProperties>
</file>